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7E9B" w14:textId="77777777" w:rsidR="00EC278C" w:rsidRPr="00D3520F" w:rsidRDefault="00EC278C" w:rsidP="00D3520F">
      <w:pPr>
        <w:spacing w:line="360" w:lineRule="auto"/>
        <w:jc w:val="center"/>
        <w:rPr>
          <w:rFonts w:ascii="Simplified Arabic" w:hAnsi="Simplified Arabic" w:cs="Simplified Arabic"/>
          <w:b/>
          <w:bCs/>
          <w:color w:val="000000" w:themeColor="text1"/>
          <w:sz w:val="36"/>
          <w:szCs w:val="36"/>
        </w:rPr>
      </w:pPr>
      <w:r w:rsidRPr="00D3520F">
        <w:rPr>
          <w:rFonts w:ascii="Simplified Arabic" w:hAnsi="Simplified Arabic" w:cs="Simplified Arabic" w:hint="cs"/>
          <w:b/>
          <w:bCs/>
          <w:color w:val="000000" w:themeColor="text1"/>
          <w:sz w:val="36"/>
          <w:szCs w:val="36"/>
          <w:rtl/>
        </w:rPr>
        <w:t>بسم الله الرحمن الرحيم</w:t>
      </w:r>
    </w:p>
    <w:p w14:paraId="5E2CC431" w14:textId="77777777" w:rsidR="00EC278C" w:rsidRPr="00D3520F" w:rsidRDefault="00EC278C" w:rsidP="00D3520F">
      <w:pPr>
        <w:spacing w:line="360" w:lineRule="auto"/>
        <w:jc w:val="center"/>
        <w:rPr>
          <w:rFonts w:ascii="Simplified Arabic" w:hAnsi="Simplified Arabic" w:cs="Simplified Arabic"/>
          <w:b/>
          <w:bCs/>
          <w:color w:val="000000" w:themeColor="text1"/>
          <w:sz w:val="36"/>
          <w:szCs w:val="36"/>
        </w:rPr>
      </w:pPr>
      <w:r w:rsidRPr="00D3520F">
        <w:rPr>
          <w:rFonts w:ascii="Simplified Arabic" w:hAnsi="Simplified Arabic" w:cs="Simplified Arabic" w:hint="cs"/>
          <w:b/>
          <w:bCs/>
          <w:color w:val="000000" w:themeColor="text1"/>
          <w:sz w:val="36"/>
          <w:szCs w:val="36"/>
          <w:rtl/>
        </w:rPr>
        <w:t>خطبتا الجمعة بعنوان :</w:t>
      </w:r>
    </w:p>
    <w:p w14:paraId="766F7B5E" w14:textId="77777777" w:rsidR="00EC278C" w:rsidRPr="00D3520F" w:rsidRDefault="00EC278C" w:rsidP="00D3520F">
      <w:pPr>
        <w:spacing w:line="360" w:lineRule="auto"/>
        <w:jc w:val="center"/>
        <w:rPr>
          <w:rFonts w:ascii="Simplified Arabic" w:hAnsi="Simplified Arabic" w:cs="Simplified Arabic"/>
          <w:b/>
          <w:bCs/>
          <w:color w:val="002060"/>
          <w:sz w:val="36"/>
          <w:szCs w:val="36"/>
        </w:rPr>
      </w:pPr>
      <w:r w:rsidRPr="00D3520F">
        <w:rPr>
          <w:rFonts w:ascii="Simplified Arabic" w:hAnsi="Simplified Arabic" w:cs="Simplified Arabic" w:hint="cs"/>
          <w:b/>
          <w:bCs/>
          <w:color w:val="002060"/>
          <w:sz w:val="36"/>
          <w:szCs w:val="36"/>
          <w:rtl/>
        </w:rPr>
        <w:t>"الأخذ على يد السفهاء"</w:t>
      </w:r>
    </w:p>
    <w:p w14:paraId="2DDCB0BF" w14:textId="3EB5705D" w:rsidR="00EC278C" w:rsidRPr="00D3520F" w:rsidRDefault="00EC278C" w:rsidP="00D3520F">
      <w:pPr>
        <w:spacing w:line="360" w:lineRule="auto"/>
        <w:jc w:val="center"/>
        <w:rPr>
          <w:rFonts w:ascii="Simplified Arabic" w:hAnsi="Simplified Arabic" w:cs="Simplified Arabic"/>
          <w:b/>
          <w:bCs/>
          <w:color w:val="000000" w:themeColor="text1"/>
          <w:sz w:val="36"/>
          <w:szCs w:val="36"/>
        </w:rPr>
      </w:pPr>
      <w:r w:rsidRPr="00D3520F">
        <w:rPr>
          <w:rFonts w:ascii="Simplified Arabic" w:hAnsi="Simplified Arabic" w:cs="Simplified Arabic" w:hint="cs"/>
          <w:b/>
          <w:bCs/>
          <w:color w:val="000000" w:themeColor="text1"/>
          <w:sz w:val="36"/>
          <w:szCs w:val="36"/>
          <w:rtl/>
        </w:rPr>
        <w:t xml:space="preserve">بتاريخ : </w:t>
      </w:r>
      <w:r w:rsidR="006D5058" w:rsidRPr="00D3520F">
        <w:rPr>
          <w:rFonts w:ascii="Simplified Arabic" w:hAnsi="Simplified Arabic" w:cs="Simplified Arabic" w:hint="cs"/>
          <w:b/>
          <w:bCs/>
          <w:color w:val="000000" w:themeColor="text1"/>
          <w:sz w:val="36"/>
          <w:szCs w:val="36"/>
          <w:rtl/>
        </w:rPr>
        <w:t>٢٠/٣</w:t>
      </w:r>
      <w:r w:rsidR="00607EB8" w:rsidRPr="00D3520F">
        <w:rPr>
          <w:rFonts w:ascii="Simplified Arabic" w:hAnsi="Simplified Arabic" w:cs="Simplified Arabic" w:hint="cs"/>
          <w:b/>
          <w:bCs/>
          <w:color w:val="000000" w:themeColor="text1"/>
          <w:sz w:val="36"/>
          <w:szCs w:val="36"/>
          <w:rtl/>
        </w:rPr>
        <w:t>/١٤٤٧</w:t>
      </w:r>
      <w:r w:rsidRPr="00D3520F">
        <w:rPr>
          <w:rFonts w:ascii="Simplified Arabic" w:hAnsi="Simplified Arabic" w:cs="Simplified Arabic" w:hint="cs"/>
          <w:b/>
          <w:bCs/>
          <w:color w:val="000000" w:themeColor="text1"/>
          <w:sz w:val="36"/>
          <w:szCs w:val="36"/>
          <w:rtl/>
        </w:rPr>
        <w:t xml:space="preserve"> هـ</w:t>
      </w:r>
    </w:p>
    <w:p w14:paraId="067562F0" w14:textId="77777777" w:rsidR="00EC278C" w:rsidRPr="00D3520F" w:rsidRDefault="00EC278C" w:rsidP="00D3520F">
      <w:pPr>
        <w:spacing w:line="360" w:lineRule="auto"/>
        <w:jc w:val="center"/>
        <w:rPr>
          <w:rFonts w:ascii="Simplified Arabic" w:hAnsi="Simplified Arabic" w:cs="Simplified Arabic"/>
          <w:b/>
          <w:bCs/>
          <w:color w:val="000000" w:themeColor="text1"/>
          <w:sz w:val="36"/>
          <w:szCs w:val="36"/>
        </w:rPr>
      </w:pPr>
      <w:r w:rsidRPr="00D3520F">
        <w:rPr>
          <w:rFonts w:ascii="Simplified Arabic" w:hAnsi="Simplified Arabic" w:cs="Simplified Arabic" w:hint="cs"/>
          <w:b/>
          <w:bCs/>
          <w:color w:val="000000" w:themeColor="text1"/>
          <w:sz w:val="36"/>
          <w:szCs w:val="36"/>
          <w:rtl/>
        </w:rPr>
        <w:t>للدكتور / أحمد بن علي علوش مدخلي ، خطيب جامع الوالد/ علي علوش مدخلي وإمام جامع أحمد علوش بالركوبة</w:t>
      </w:r>
    </w:p>
    <w:p w14:paraId="6061329B" w14:textId="77777777" w:rsidR="00EC278C" w:rsidRPr="002A04D4" w:rsidRDefault="00EC278C" w:rsidP="00E32EB4">
      <w:pPr>
        <w:spacing w:line="480" w:lineRule="auto"/>
        <w:rPr>
          <w:rFonts w:ascii="Simplified Arabic" w:hAnsi="Simplified Arabic" w:cs="Simplified Arabic"/>
          <w:b/>
          <w:bCs/>
          <w:color w:val="000000" w:themeColor="text1"/>
          <w:sz w:val="44"/>
          <w:szCs w:val="44"/>
        </w:rPr>
      </w:pPr>
    </w:p>
    <w:p w14:paraId="0BDF3E9A" w14:textId="77777777" w:rsidR="00EC278C" w:rsidRPr="002A04D4" w:rsidRDefault="00EC278C" w:rsidP="00E32EB4">
      <w:pPr>
        <w:spacing w:line="480" w:lineRule="auto"/>
        <w:jc w:val="center"/>
        <w:rPr>
          <w:rFonts w:ascii="Simplified Arabic" w:hAnsi="Simplified Arabic" w:cs="Simplified Arabic"/>
          <w:b/>
          <w:bCs/>
          <w:color w:val="FF0000"/>
          <w:sz w:val="44"/>
          <w:szCs w:val="44"/>
          <w:u w:val="single"/>
        </w:rPr>
      </w:pPr>
      <w:r w:rsidRPr="002A04D4">
        <w:rPr>
          <w:rFonts w:ascii="Simplified Arabic" w:hAnsi="Simplified Arabic" w:cs="Simplified Arabic" w:hint="cs"/>
          <w:b/>
          <w:bCs/>
          <w:color w:val="FF0000"/>
          <w:sz w:val="44"/>
          <w:szCs w:val="44"/>
          <w:u w:val="single"/>
          <w:rtl/>
        </w:rPr>
        <w:t>الخطبة الأولى</w:t>
      </w:r>
    </w:p>
    <w:p w14:paraId="0E7148B4" w14:textId="77777777" w:rsidR="00EC278C" w:rsidRPr="002A04D4" w:rsidRDefault="00EC278C"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w:t>
      </w:r>
      <w:r w:rsidRPr="002A04D4">
        <w:rPr>
          <w:rFonts w:ascii="Simplified Arabic" w:hAnsi="Simplified Arabic" w:cs="Simplified Arabic" w:hint="cs"/>
          <w:b/>
          <w:bCs/>
          <w:color w:val="000000" w:themeColor="text1"/>
          <w:sz w:val="44"/>
          <w:szCs w:val="44"/>
          <w:rtl/>
        </w:rPr>
        <w:lastRenderedPageBreak/>
        <w:t>إلا الله وحده لا شريك له، وأشهد أن محمداً عبده ورسوله صلى الله عليه وعلى آله وصحبه وسلم تسليماً كثيراً ..</w:t>
      </w:r>
    </w:p>
    <w:p w14:paraId="2AFEE20E" w14:textId="77777777" w:rsidR="00EC278C" w:rsidRPr="002A04D4" w:rsidRDefault="00EC278C"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أما بعد .. السفيه ضد الراشد، والسَّفه هو الطيش وأداء الأمور على غير اللائق.</w:t>
      </w:r>
    </w:p>
    <w:p w14:paraId="0F330390" w14:textId="4A29FE28" w:rsidR="00EC278C" w:rsidRPr="002A04D4" w:rsidRDefault="00EC278C"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وقد ذم</w:t>
      </w:r>
      <w:r w:rsidR="00EF2478" w:rsidRPr="002A04D4">
        <w:rPr>
          <w:rFonts w:ascii="Simplified Arabic" w:hAnsi="Simplified Arabic" w:cs="Simplified Arabic" w:hint="cs"/>
          <w:b/>
          <w:bCs/>
          <w:color w:val="000000" w:themeColor="text1"/>
          <w:sz w:val="44"/>
          <w:szCs w:val="44"/>
          <w:rtl/>
        </w:rPr>
        <w:t xml:space="preserve"> الله السفهاء فقال تعالى {</w:t>
      </w:r>
      <w:r w:rsidR="007F2CD1" w:rsidRPr="002A04D4">
        <w:rPr>
          <w:rFonts w:ascii="Simplified Arabic" w:hAnsi="Simplified Arabic" w:cs="Simplified Arabic" w:hint="cs"/>
          <w:b/>
          <w:bCs/>
          <w:color w:val="000000" w:themeColor="text1"/>
          <w:sz w:val="44"/>
          <w:szCs w:val="44"/>
          <w:rtl/>
        </w:rPr>
        <w:t>قَدۡ خَسِرَ ٱلَّذِينَ قَتَلُوٓاْ أَوۡلَٰدَهُمۡ سَفَهَۢا بِغَيۡرِ عِلۡمٖ} [الأنعام-140]</w:t>
      </w:r>
    </w:p>
    <w:p w14:paraId="331C61F0" w14:textId="2E33685F" w:rsidR="00EF2478" w:rsidRPr="002A04D4" w:rsidRDefault="00EF247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وقال تعالى {</w:t>
      </w:r>
      <w:r w:rsidR="00423B30" w:rsidRPr="002A04D4">
        <w:rPr>
          <w:rFonts w:ascii="Simplified Arabic" w:hAnsi="Simplified Arabic" w:cs="Simplified Arabic" w:hint="cs"/>
          <w:b/>
          <w:bCs/>
          <w:color w:val="000000" w:themeColor="text1"/>
          <w:sz w:val="44"/>
          <w:szCs w:val="44"/>
          <w:rtl/>
        </w:rPr>
        <w:t>فَإِن كَانَ ٱلَّذِي عَلَيۡهِ ٱلۡحَقُّ سَفِيهًا أَوۡ ضَعِيفًا} [البقرة-282]</w:t>
      </w:r>
    </w:p>
    <w:p w14:paraId="62E5F79F" w14:textId="2E091757" w:rsidR="00EF2478" w:rsidRPr="002A04D4" w:rsidRDefault="00EF247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وقال تعالى {</w:t>
      </w:r>
      <w:r w:rsidR="00BA07FA" w:rsidRPr="002A04D4">
        <w:rPr>
          <w:rFonts w:ascii="Simplified Arabic" w:hAnsi="Simplified Arabic" w:cs="Simplified Arabic" w:hint="cs"/>
          <w:b/>
          <w:bCs/>
          <w:color w:val="000000" w:themeColor="text1"/>
          <w:sz w:val="44"/>
          <w:szCs w:val="44"/>
          <w:rtl/>
        </w:rPr>
        <w:t>وَلَا تُؤۡتُواْ ٱلسُّفَهَآءَ أَمۡوَٰلَكُمُ ٱلَّتِي جَعَلَ ٱللَّهُ لَكُمۡ قِيَٰمٗا وَٱرۡزُقُوهُمۡ فِيهَا وَٱكۡسُوهُمۡ وَقُولُواْ لَهُمۡ قَوۡلٗا مَّعۡرُوفٗا} [النساء-5]</w:t>
      </w:r>
    </w:p>
    <w:p w14:paraId="2B597AE3" w14:textId="738B69C0" w:rsidR="00EF2478" w:rsidRPr="002A04D4" w:rsidRDefault="00EF247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وقال تعالى {</w:t>
      </w:r>
      <w:r w:rsidR="00662E98" w:rsidRPr="002A04D4">
        <w:rPr>
          <w:rFonts w:ascii="Simplified Arabic" w:hAnsi="Simplified Arabic" w:cs="Simplified Arabic" w:hint="cs"/>
          <w:b/>
          <w:bCs/>
          <w:color w:val="000000" w:themeColor="text1"/>
          <w:sz w:val="44"/>
          <w:szCs w:val="44"/>
          <w:rtl/>
        </w:rPr>
        <w:t>وَإِذَا قِيلَ لَهُمۡ ءَامِنُواْ كَمَآ ءَامَنَ ٱلنَّاسُ قَالُوٓاْ أَنُؤۡمِنُ كَمَآ ءَامَنَ ٱلسُّفَهَآءُۗ أَلَآ إِنَّهُمۡ هُمُ ٱلسُّفَهَآءُ وَلَٰكِن لَّا يَعۡلَمُونَ</w:t>
      </w:r>
      <w:r w:rsidR="009A5824" w:rsidRPr="002A04D4">
        <w:rPr>
          <w:rFonts w:ascii="Simplified Arabic" w:hAnsi="Simplified Arabic" w:cs="Simplified Arabic" w:hint="cs"/>
          <w:b/>
          <w:bCs/>
          <w:color w:val="000000" w:themeColor="text1"/>
          <w:sz w:val="44"/>
          <w:szCs w:val="44"/>
          <w:rtl/>
        </w:rPr>
        <w:t>} [</w:t>
      </w:r>
      <w:r w:rsidR="00662E98" w:rsidRPr="002A04D4">
        <w:rPr>
          <w:rFonts w:ascii="Simplified Arabic" w:hAnsi="Simplified Arabic" w:cs="Simplified Arabic" w:hint="cs"/>
          <w:b/>
          <w:bCs/>
          <w:color w:val="000000" w:themeColor="text1"/>
          <w:sz w:val="44"/>
          <w:szCs w:val="44"/>
          <w:rtl/>
        </w:rPr>
        <w:t>البقرة-13]</w:t>
      </w:r>
    </w:p>
    <w:p w14:paraId="22CC0E10" w14:textId="77777777" w:rsidR="00EF2478" w:rsidRPr="002A04D4" w:rsidRDefault="00EF247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وذم النبي صلى الله عليه وسلم السفهاء فقال عن الخوارج: "يخرج في آخر الزمان أناس حدثاء الأسنان سفهاء الأحلام .. الحديث"</w:t>
      </w:r>
    </w:p>
    <w:p w14:paraId="09444D1D" w14:textId="77777777" w:rsidR="009372AE" w:rsidRPr="002A04D4" w:rsidRDefault="00EF247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 xml:space="preserve">وقال رسول الله صلى الله عليه وسلم لكعب بن عجرة: "أعاذك الله من أمارة السفهاء، قال: وما إمارة السفهاء؟، قال: أمراء يكونون بعدي لا يقتدون بهدي ولا يستنون بسنتي فمن صدقهم بكذبهم وأعانهم على ظلمهم فأولئك </w:t>
      </w:r>
      <w:r w:rsidR="009372AE" w:rsidRPr="002A04D4">
        <w:rPr>
          <w:rFonts w:ascii="Simplified Arabic" w:hAnsi="Simplified Arabic" w:cs="Simplified Arabic" w:hint="cs"/>
          <w:b/>
          <w:bCs/>
          <w:color w:val="000000" w:themeColor="text1"/>
          <w:sz w:val="44"/>
          <w:szCs w:val="44"/>
          <w:rtl/>
        </w:rPr>
        <w:t xml:space="preserve">ليسوا مني ولست منهم ولا يردوا عليَّ حوضي، ومن لم يصدقهم بكذبهم ولم يعنهم على ظلمهم فأولئك مني وأنا منهم" رواه أحمد وغيره، قال المناوي "إمارة السفهاء بكسر الهمزة: أي ولايتهم على الرقاب كما يحدث فيهم من العنف والطيش والخفه جمع سفيه وهو ناقص العقل والسفه" </w:t>
      </w:r>
    </w:p>
    <w:p w14:paraId="1C4F0816" w14:textId="77777777" w:rsidR="00C13C78" w:rsidRPr="002A04D4" w:rsidRDefault="009372AE"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 xml:space="preserve">وقد حذر النبي </w:t>
      </w:r>
      <w:r w:rsidR="00C13C78" w:rsidRPr="002A04D4">
        <w:rPr>
          <w:rFonts w:ascii="Simplified Arabic" w:hAnsi="Simplified Arabic" w:cs="Simplified Arabic" w:hint="cs"/>
          <w:b/>
          <w:bCs/>
          <w:color w:val="000000" w:themeColor="text1"/>
          <w:sz w:val="44"/>
          <w:szCs w:val="44"/>
          <w:rtl/>
        </w:rPr>
        <w:t>صلى الله عليه وسلم من السفهاء وبين صبغتهم وعرفها الأئمة ومنهم الإمام علي بن أبي طالب رضي الله عنه فجاء في الصحيحين عن علي رضي الله عنه قال: سمعت رسول الله صلى الله عليه وسلم يقول: "يخرج في آخر الزمان أقوام أحداث الأسنان سفهاء الأحلام يقولون من خير قول البرية لا يجاوز إيمانهم حناجرهم فأينما لقيتموهم فاقتلوهم فإن في قتلهم أجر لمن قتلهم يوم القيامة" وقد خرجوا عليه رضي الله عنه وقتلهم في النهروان.</w:t>
      </w:r>
    </w:p>
    <w:p w14:paraId="1EF5F076" w14:textId="77777777" w:rsidR="00732E82" w:rsidRPr="002A04D4" w:rsidRDefault="00C13C7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والسفهاء</w:t>
      </w:r>
      <w:r w:rsidR="00732E82" w:rsidRPr="002A04D4">
        <w:rPr>
          <w:rFonts w:ascii="Simplified Arabic" w:hAnsi="Simplified Arabic" w:cs="Simplified Arabic" w:hint="cs"/>
          <w:b/>
          <w:bCs/>
          <w:color w:val="000000" w:themeColor="text1"/>
          <w:sz w:val="44"/>
          <w:szCs w:val="44"/>
          <w:rtl/>
        </w:rPr>
        <w:t xml:space="preserve"> يؤثرون على من يسير معهم ويجلس معهم جاء في الصحيحين أيضاً عن أبي موسى الأشعري رضي الله عنه قال: قال رسول الله صلى الله عليه وسلم: مثل الجليس الصالح والجليس السوء كمثل صاحب المسك وكير الحداد لا يعدمك من صاحب المسك إما تشتريه أو تجد ريحه وكير الحداد يحرق بدنك أو ثوبك أو تجد منه ريحاً خبيثة"</w:t>
      </w:r>
    </w:p>
    <w:p w14:paraId="422B80EC" w14:textId="6F1B6C49" w:rsidR="00975382" w:rsidRPr="002A04D4" w:rsidRDefault="00732E82"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وعدم الأخذ على يد السفهاء سبب لهلاك الأمم قال تعالى {</w:t>
      </w:r>
      <w:r w:rsidR="005A67D8" w:rsidRPr="002A04D4">
        <w:rPr>
          <w:rFonts w:ascii="Simplified Arabic" w:hAnsi="Simplified Arabic" w:cs="Simplified Arabic" w:hint="cs"/>
          <w:b/>
          <w:bCs/>
          <w:color w:val="000000" w:themeColor="text1"/>
          <w:sz w:val="44"/>
          <w:szCs w:val="44"/>
          <w:rtl/>
        </w:rPr>
        <w:t xml:space="preserve">لُعِنَ ٱلَّذِينَ كَفَرُواْ مِنۢ بَنِيٓ إِسۡرَٰٓءِيلَ عَلَىٰ لِسَانِ دَاوُۥدَ وَعِيسَى </w:t>
      </w:r>
      <w:r w:rsidR="005A67D8" w:rsidRPr="002A04D4">
        <w:rPr>
          <w:rFonts w:ascii="Simplified Arabic" w:hAnsi="Simplified Arabic" w:cs="Simplified Arabic" w:hint="cs"/>
          <w:b/>
          <w:bCs/>
          <w:color w:val="000000" w:themeColor="text1"/>
          <w:sz w:val="44"/>
          <w:szCs w:val="44"/>
          <w:rtl/>
        </w:rPr>
        <w:lastRenderedPageBreak/>
        <w:t>ٱبۡنِ مَرۡيَمَۚ ذَٰلِكَ بِمَا عَصَواْ وَّكَانُواْ يَعۡتَدُونَ} [المائدة-78]</w:t>
      </w:r>
      <w:r w:rsidR="00975382" w:rsidRPr="002A04D4">
        <w:rPr>
          <w:rFonts w:ascii="Simplified Arabic" w:hAnsi="Simplified Arabic" w:cs="Simplified Arabic" w:hint="cs"/>
          <w:b/>
          <w:bCs/>
          <w:color w:val="000000" w:themeColor="text1"/>
          <w:sz w:val="44"/>
          <w:szCs w:val="44"/>
          <w:rtl/>
        </w:rPr>
        <w:t xml:space="preserve"> </w:t>
      </w:r>
      <w:r w:rsidRPr="002A04D4">
        <w:rPr>
          <w:rFonts w:ascii="Simplified Arabic" w:hAnsi="Simplified Arabic" w:cs="Simplified Arabic" w:hint="cs"/>
          <w:b/>
          <w:bCs/>
          <w:color w:val="000000" w:themeColor="text1"/>
          <w:sz w:val="44"/>
          <w:szCs w:val="44"/>
          <w:rtl/>
        </w:rPr>
        <w:t>فلعنهم الله تعالى لتركهم السفهاء وعدم الإنكار عليهم</w:t>
      </w:r>
      <w:r w:rsidR="00975382" w:rsidRPr="002A04D4">
        <w:rPr>
          <w:rFonts w:ascii="Simplified Arabic" w:hAnsi="Simplified Arabic" w:cs="Simplified Arabic" w:hint="cs"/>
          <w:b/>
          <w:bCs/>
          <w:color w:val="000000" w:themeColor="text1"/>
          <w:sz w:val="44"/>
          <w:szCs w:val="44"/>
          <w:rtl/>
        </w:rPr>
        <w:t>.</w:t>
      </w:r>
    </w:p>
    <w:p w14:paraId="6C5484F8" w14:textId="19FDACDC" w:rsidR="00732E82" w:rsidRPr="002A04D4" w:rsidRDefault="00732E82"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وقد جاء في تفسير قوله تعالى {</w:t>
      </w:r>
      <w:r w:rsidR="001135A8" w:rsidRPr="002A04D4">
        <w:rPr>
          <w:rFonts w:ascii="Simplified Arabic" w:hAnsi="Simplified Arabic" w:cs="Simplified Arabic" w:hint="cs"/>
          <w:b/>
          <w:bCs/>
          <w:color w:val="000000" w:themeColor="text1"/>
          <w:sz w:val="44"/>
          <w:szCs w:val="44"/>
          <w:rtl/>
        </w:rPr>
        <w:t>يَٰٓأَيُّهَا ٱلَّذِينَ ءَامَنُواْ عَلَيۡكُمۡ أَنفُسَكُمۡۖ لَا يَضُرُّكُم مَّن ضَلَّ إِذَا ٱهۡتَدَيۡتُمۡۚ إِلَى ٱللَّهِ مَرۡجِعُكُمۡ جَمِيعٗا فَيُنَبِّئُكُم بِمَا كُنتُمۡ تَعۡمَلُونَ</w:t>
      </w:r>
      <w:r w:rsidR="00975382" w:rsidRPr="002A04D4">
        <w:rPr>
          <w:rFonts w:ascii="Simplified Arabic" w:hAnsi="Simplified Arabic" w:cs="Simplified Arabic" w:hint="cs"/>
          <w:b/>
          <w:bCs/>
          <w:color w:val="000000" w:themeColor="text1"/>
          <w:sz w:val="44"/>
          <w:szCs w:val="44"/>
          <w:rtl/>
        </w:rPr>
        <w:t>} [</w:t>
      </w:r>
      <w:r w:rsidR="001135A8" w:rsidRPr="002A04D4">
        <w:rPr>
          <w:rFonts w:ascii="Simplified Arabic" w:hAnsi="Simplified Arabic" w:cs="Simplified Arabic" w:hint="cs"/>
          <w:b/>
          <w:bCs/>
          <w:color w:val="000000" w:themeColor="text1"/>
          <w:sz w:val="44"/>
          <w:szCs w:val="44"/>
          <w:rtl/>
        </w:rPr>
        <w:t>المائدة-105]</w:t>
      </w:r>
      <w:r w:rsidRPr="002A04D4">
        <w:rPr>
          <w:rFonts w:ascii="Simplified Arabic" w:hAnsi="Simplified Arabic" w:cs="Simplified Arabic" w:hint="cs"/>
          <w:b/>
          <w:bCs/>
          <w:color w:val="000000" w:themeColor="text1"/>
          <w:sz w:val="44"/>
          <w:szCs w:val="44"/>
          <w:rtl/>
        </w:rPr>
        <w:t xml:space="preserve"> قوله صلى الله عليه وسلم: "والذي نفسي بيده لتأمرن بالمعروف وتنهون عن المنكر </w:t>
      </w:r>
      <w:r w:rsidR="006A191C" w:rsidRPr="002A04D4">
        <w:rPr>
          <w:rFonts w:ascii="Simplified Arabic" w:hAnsi="Simplified Arabic" w:cs="Simplified Arabic" w:hint="cs"/>
          <w:b/>
          <w:bCs/>
          <w:color w:val="000000" w:themeColor="text1"/>
          <w:sz w:val="44"/>
          <w:szCs w:val="44"/>
          <w:rtl/>
        </w:rPr>
        <w:t xml:space="preserve">أو ليوشكن الله أن يبعث عليكم عقاباً ثم تدعونه فلا يستجاب لكم" رواه الترمذي عن حذيفة، وفي </w:t>
      </w:r>
      <w:r w:rsidR="006A191C" w:rsidRPr="002A04D4">
        <w:rPr>
          <w:rFonts w:ascii="Simplified Arabic" w:hAnsi="Simplified Arabic" w:cs="Simplified Arabic" w:hint="cs"/>
          <w:b/>
          <w:bCs/>
          <w:color w:val="000000" w:themeColor="text1"/>
          <w:sz w:val="44"/>
          <w:szCs w:val="44"/>
          <w:rtl/>
        </w:rPr>
        <w:lastRenderedPageBreak/>
        <w:t xml:space="preserve">رواية </w:t>
      </w:r>
      <w:r w:rsidR="00B24F1F" w:rsidRPr="002A04D4">
        <w:rPr>
          <w:rFonts w:ascii="Simplified Arabic" w:hAnsi="Simplified Arabic" w:cs="Simplified Arabic" w:hint="cs"/>
          <w:b/>
          <w:bCs/>
          <w:color w:val="000000" w:themeColor="text1"/>
          <w:sz w:val="44"/>
          <w:szCs w:val="44"/>
          <w:rtl/>
        </w:rPr>
        <w:t>"ولتأخذن على يد السفيه ولتأطرنه على الحق أطراً أو ليضربن الله بقلوب بعضكم على بعض ثم يلعنكم كما لعنهم"</w:t>
      </w:r>
    </w:p>
    <w:p w14:paraId="017E1948" w14:textId="77777777" w:rsidR="00B24F1F" w:rsidRPr="002A04D4" w:rsidRDefault="00B24F1F"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 xml:space="preserve">فالسفهاء لا يتركون يتصرفون كما يريدون بل لابد من تدخل العقلاء حتى لا تغرق السفينة، وقد روى البخاري أن رسول الله صلى الله عليه وسلم قال: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w:t>
      </w:r>
      <w:r w:rsidRPr="002A04D4">
        <w:rPr>
          <w:rFonts w:ascii="Simplified Arabic" w:hAnsi="Simplified Arabic" w:cs="Simplified Arabic" w:hint="cs"/>
          <w:b/>
          <w:bCs/>
          <w:color w:val="000000" w:themeColor="text1"/>
          <w:sz w:val="44"/>
          <w:szCs w:val="44"/>
          <w:rtl/>
        </w:rPr>
        <w:lastRenderedPageBreak/>
        <w:t>في نصيبنا خرقاً ولم نؤذ من فوقنا، فإن يتركوهم وما أرادوا هلكوا جميعاً وإن أخذوا على أيديهم نجوا ونجوا جميعاً"</w:t>
      </w:r>
    </w:p>
    <w:p w14:paraId="5D9C83F2" w14:textId="50B9AD98" w:rsidR="00525123" w:rsidRPr="002A04D4" w:rsidRDefault="00525123"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فالواجب على ولاة الأمر في كل بلاد المسلمين الأخذ على يد السفهاء الحكام بإقامة العدل والقضاء على الفساد والعلماء ببيان الحق والرد على الباطل</w:t>
      </w:r>
      <w:r w:rsidR="00B63EBF" w:rsidRPr="002A04D4">
        <w:rPr>
          <w:rFonts w:ascii="Simplified Arabic" w:hAnsi="Simplified Arabic" w:cs="Simplified Arabic" w:hint="cs"/>
          <w:b/>
          <w:bCs/>
          <w:color w:val="000000" w:themeColor="text1"/>
          <w:sz w:val="44"/>
          <w:szCs w:val="44"/>
          <w:rtl/>
        </w:rPr>
        <w:t xml:space="preserve"> </w:t>
      </w:r>
      <w:r w:rsidR="005B4D9F" w:rsidRPr="002A04D4">
        <w:rPr>
          <w:rFonts w:ascii="Simplified Arabic" w:hAnsi="Simplified Arabic" w:cs="Simplified Arabic" w:hint="cs"/>
          <w:b/>
          <w:bCs/>
          <w:color w:val="000000" w:themeColor="text1"/>
          <w:sz w:val="44"/>
          <w:szCs w:val="44"/>
          <w:rtl/>
        </w:rPr>
        <w:t xml:space="preserve">وهو ما تم في بلادنا المملكة العربية السعودية حيث أعلن ولي العهد مباشرة القضاء عليهم وأصدر ولاة الأمر من العلماء وعلى رأسهم هيئة كبار العلماء </w:t>
      </w:r>
      <w:r w:rsidR="002B33E5" w:rsidRPr="002A04D4">
        <w:rPr>
          <w:rFonts w:ascii="Simplified Arabic" w:hAnsi="Simplified Arabic" w:cs="Simplified Arabic" w:hint="cs"/>
          <w:b/>
          <w:bCs/>
          <w:color w:val="000000" w:themeColor="text1"/>
          <w:sz w:val="44"/>
          <w:szCs w:val="44"/>
          <w:rtl/>
        </w:rPr>
        <w:t xml:space="preserve">بيان ظلال بعض الجماعات ونسبتهم </w:t>
      </w:r>
      <w:r w:rsidR="00CF7420" w:rsidRPr="002A04D4">
        <w:rPr>
          <w:rFonts w:ascii="Simplified Arabic" w:hAnsi="Simplified Arabic" w:cs="Simplified Arabic" w:hint="cs"/>
          <w:b/>
          <w:bCs/>
          <w:color w:val="000000" w:themeColor="text1"/>
          <w:sz w:val="44"/>
          <w:szCs w:val="44"/>
          <w:rtl/>
        </w:rPr>
        <w:t>إلى الإرهاب ومنهم جماعة الإخوان ومن سار على نهجهم.</w:t>
      </w:r>
    </w:p>
    <w:p w14:paraId="273B20AC" w14:textId="7F2B020A" w:rsidR="002245E5" w:rsidRPr="004C4252" w:rsidRDefault="00E671DD" w:rsidP="004C4252">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أقول قولي هذا واستغفر الله العظيم لي ولكم ولسائر المسلمين من كل ذنب فاستغفروه إنه غفور رحيم .</w:t>
      </w:r>
    </w:p>
    <w:p w14:paraId="6B9B0D3C" w14:textId="41564FAB" w:rsidR="00E671DD" w:rsidRPr="002A04D4" w:rsidRDefault="00E671DD" w:rsidP="00E32EB4">
      <w:pPr>
        <w:spacing w:line="480" w:lineRule="auto"/>
        <w:jc w:val="center"/>
        <w:rPr>
          <w:rFonts w:ascii="Simplified Arabic" w:hAnsi="Simplified Arabic" w:cs="Simplified Arabic"/>
          <w:b/>
          <w:bCs/>
          <w:color w:val="FF0000"/>
          <w:sz w:val="44"/>
          <w:szCs w:val="44"/>
          <w:rtl/>
        </w:rPr>
      </w:pPr>
      <w:r w:rsidRPr="002A04D4">
        <w:rPr>
          <w:rFonts w:ascii="Simplified Arabic" w:hAnsi="Simplified Arabic" w:cs="Simplified Arabic" w:hint="cs"/>
          <w:b/>
          <w:bCs/>
          <w:color w:val="FF0000"/>
          <w:sz w:val="44"/>
          <w:szCs w:val="44"/>
          <w:rtl/>
        </w:rPr>
        <w:t>الخطبة الثانية</w:t>
      </w:r>
    </w:p>
    <w:p w14:paraId="365797E8" w14:textId="77777777" w:rsidR="00E671DD" w:rsidRPr="002A04D4" w:rsidRDefault="00E671DD"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ال</w:t>
      </w:r>
      <w:r w:rsidR="00C24695" w:rsidRPr="002A04D4">
        <w:rPr>
          <w:rFonts w:ascii="Simplified Arabic" w:hAnsi="Simplified Arabic" w:cs="Simplified Arabic" w:hint="cs"/>
          <w:b/>
          <w:bCs/>
          <w:color w:val="000000" w:themeColor="text1"/>
          <w:sz w:val="44"/>
          <w:szCs w:val="44"/>
          <w:rtl/>
        </w:rPr>
        <w:t>حمد لله الواحد الأحد الفرد الصمد الذي لم يلد ولم يولد ولم يكن له كفواً أحد، وأشهد أن لا إله إلا الله وحده لا شريك له وأشهد أن محمداً عبده ورسوله صلى الله عليه وسلم وعلى آله وصحبه ومن تبعهم بإحسان إلى يوم الدين.</w:t>
      </w:r>
    </w:p>
    <w:p w14:paraId="596B6257" w14:textId="364C024E" w:rsidR="00C24695" w:rsidRPr="002A04D4" w:rsidRDefault="00C24695" w:rsidP="00E32EB4">
      <w:pPr>
        <w:spacing w:line="480" w:lineRule="auto"/>
        <w:rPr>
          <w:rStyle w:val="2Cha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 xml:space="preserve">أما بعد .. فما تقوم به حكومتنا المملكة العربية السعودية من الأخذ على يد السفهاء قديماً وحديثاً هو سر ما تعيشه </w:t>
      </w:r>
      <w:r w:rsidRPr="002A04D4">
        <w:rPr>
          <w:rFonts w:ascii="Simplified Arabic" w:hAnsi="Simplified Arabic" w:cs="Simplified Arabic" w:hint="cs"/>
          <w:b/>
          <w:bCs/>
          <w:color w:val="000000" w:themeColor="text1"/>
          <w:sz w:val="44"/>
          <w:szCs w:val="44"/>
          <w:rtl/>
        </w:rPr>
        <w:lastRenderedPageBreak/>
        <w:t xml:space="preserve">من الأمن والأمان ورغد العيش وما ذلك إلا بمنع المنكرات التي يثيرها السفهاء فلا تجد جماعة إرهابية في هذا العهد الزاهر بل تم التحذير عنها فلا جماعة أخوان ولا تبليغ ولا سرورية ولا غيرها بل تم التحذير من هذه الأفكار الهدامة </w:t>
      </w:r>
      <w:r w:rsidR="00D22CAD" w:rsidRPr="002A04D4">
        <w:rPr>
          <w:rFonts w:ascii="Simplified Arabic" w:hAnsi="Simplified Arabic" w:cs="Simplified Arabic" w:hint="cs"/>
          <w:b/>
          <w:bCs/>
          <w:color w:val="000000" w:themeColor="text1"/>
          <w:sz w:val="44"/>
          <w:szCs w:val="44"/>
          <w:rtl/>
        </w:rPr>
        <w:t>.. وبالحجة من الراسخين في العلم الذين بينوا العقيدة الصحيحة المستمدة من كتاب الله ومن سنة رسول الله صلى الله عليه وسلم على فهم السلف الصالح، فلا قبور يطاف بها ولا دعوات شركية و لا سحر ولا شعوذة بل كل ذلك إلى زوال والحمد لله</w:t>
      </w:r>
      <w:r w:rsidR="00A7097F" w:rsidRPr="002A04D4">
        <w:rPr>
          <w:rFonts w:ascii="Simplified Arabic" w:hAnsi="Simplified Arabic" w:cs="Simplified Arabic" w:hint="cs"/>
          <w:b/>
          <w:bCs/>
          <w:color w:val="000000" w:themeColor="text1"/>
          <w:sz w:val="44"/>
          <w:szCs w:val="44"/>
          <w:rtl/>
        </w:rPr>
        <w:t>،</w:t>
      </w:r>
      <w:r w:rsidR="00F9052F" w:rsidRPr="002A04D4">
        <w:rPr>
          <w:rFonts w:ascii="Simplified Arabic" w:hAnsi="Simplified Arabic" w:cs="Simplified Arabic" w:hint="cs"/>
          <w:b/>
          <w:bCs/>
          <w:color w:val="000000" w:themeColor="text1"/>
          <w:sz w:val="44"/>
          <w:szCs w:val="44"/>
          <w:rtl/>
        </w:rPr>
        <w:t xml:space="preserve"> وفند </w:t>
      </w:r>
      <w:r w:rsidR="00DF6915" w:rsidRPr="002A04D4">
        <w:rPr>
          <w:rFonts w:ascii="Simplified Arabic" w:hAnsi="Simplified Arabic" w:cs="Simplified Arabic" w:hint="cs"/>
          <w:b/>
          <w:bCs/>
          <w:color w:val="000000" w:themeColor="text1"/>
          <w:sz w:val="44"/>
          <w:szCs w:val="44"/>
          <w:rtl/>
        </w:rPr>
        <w:t xml:space="preserve">ولاة أمرنا من العلماء شبهة الإرهابين </w:t>
      </w:r>
      <w:r w:rsidR="00BA0D8E" w:rsidRPr="002A04D4">
        <w:rPr>
          <w:rFonts w:ascii="Simplified Arabic" w:hAnsi="Simplified Arabic" w:cs="Simplified Arabic" w:hint="cs"/>
          <w:b/>
          <w:bCs/>
          <w:color w:val="000000" w:themeColor="text1"/>
          <w:sz w:val="44"/>
          <w:szCs w:val="44"/>
          <w:rtl/>
        </w:rPr>
        <w:t>وعلى رأسهم جماعة</w:t>
      </w:r>
      <w:r w:rsidR="0079499C" w:rsidRPr="002A04D4">
        <w:rPr>
          <w:rFonts w:ascii="Simplified Arabic" w:hAnsi="Simplified Arabic" w:cs="Simplified Arabic" w:hint="cs"/>
          <w:b/>
          <w:bCs/>
          <w:color w:val="000000" w:themeColor="text1"/>
          <w:sz w:val="44"/>
          <w:szCs w:val="44"/>
          <w:rtl/>
        </w:rPr>
        <w:t xml:space="preserve"> الخوارج </w:t>
      </w:r>
      <w:r w:rsidR="00A42F30" w:rsidRPr="002A04D4">
        <w:rPr>
          <w:rFonts w:ascii="Simplified Arabic" w:hAnsi="Simplified Arabic" w:cs="Simplified Arabic" w:hint="cs"/>
          <w:b/>
          <w:bCs/>
          <w:color w:val="000000" w:themeColor="text1"/>
          <w:sz w:val="44"/>
          <w:szCs w:val="44"/>
          <w:rtl/>
        </w:rPr>
        <w:t xml:space="preserve">حيث </w:t>
      </w:r>
      <w:r w:rsidR="00A40BE8" w:rsidRPr="002A04D4">
        <w:rPr>
          <w:rFonts w:ascii="Simplified Arabic" w:hAnsi="Simplified Arabic" w:cs="Simplified Arabic" w:hint="cs"/>
          <w:b/>
          <w:bCs/>
          <w:color w:val="000000" w:themeColor="text1"/>
          <w:sz w:val="44"/>
          <w:szCs w:val="44"/>
          <w:rtl/>
        </w:rPr>
        <w:t>استند</w:t>
      </w:r>
      <w:r w:rsidR="0079499C" w:rsidRPr="002A04D4">
        <w:rPr>
          <w:rFonts w:ascii="Simplified Arabic" w:hAnsi="Simplified Arabic" w:cs="Simplified Arabic" w:hint="cs"/>
          <w:b/>
          <w:bCs/>
          <w:color w:val="000000" w:themeColor="text1"/>
          <w:sz w:val="44"/>
          <w:szCs w:val="44"/>
          <w:rtl/>
        </w:rPr>
        <w:t>وا</w:t>
      </w:r>
      <w:r w:rsidR="00A40BE8" w:rsidRPr="002A04D4">
        <w:rPr>
          <w:rFonts w:ascii="Simplified Arabic" w:hAnsi="Simplified Arabic" w:cs="Simplified Arabic" w:hint="cs"/>
          <w:b/>
          <w:bCs/>
          <w:color w:val="000000" w:themeColor="text1"/>
          <w:sz w:val="44"/>
          <w:szCs w:val="44"/>
          <w:rtl/>
        </w:rPr>
        <w:t xml:space="preserve"> على ثلاث آيات </w:t>
      </w:r>
      <w:r w:rsidR="00A40BE8" w:rsidRPr="002A04D4">
        <w:rPr>
          <w:rFonts w:ascii="Simplified Arabic" w:hAnsi="Simplified Arabic" w:cs="Simplified Arabic" w:hint="cs"/>
          <w:b/>
          <w:bCs/>
          <w:color w:val="000000" w:themeColor="text1"/>
          <w:sz w:val="44"/>
          <w:szCs w:val="44"/>
          <w:rtl/>
        </w:rPr>
        <w:lastRenderedPageBreak/>
        <w:t xml:space="preserve">في سورة المائدة </w:t>
      </w:r>
      <w:r w:rsidR="0080689C" w:rsidRPr="002A04D4">
        <w:rPr>
          <w:rFonts w:ascii="Simplified Arabic" w:hAnsi="Simplified Arabic" w:cs="Simplified Arabic" w:hint="cs"/>
          <w:b/>
          <w:bCs/>
          <w:color w:val="000000" w:themeColor="text1"/>
          <w:sz w:val="44"/>
          <w:szCs w:val="44"/>
          <w:rtl/>
        </w:rPr>
        <w:t xml:space="preserve">( </w:t>
      </w:r>
      <w:r w:rsidR="0080689C" w:rsidRPr="002A04D4">
        <w:rPr>
          <w:rStyle w:val="2Char"/>
          <w:rFonts w:ascii="Simplified Arabic" w:hAnsi="Simplified Arabic" w:cs="Simplified Arabic" w:hint="cs"/>
          <w:b/>
          <w:bCs/>
          <w:color w:val="000000" w:themeColor="text1"/>
          <w:sz w:val="44"/>
          <w:szCs w:val="44"/>
          <w:rtl/>
        </w:rPr>
        <w:t>وَمَن لَّمْ يَحْكُم بِمَا أَنزَلَ اللَّهُ فَأُولَٰئِكَ هُمُ الْكَافِرُونَ (44)</w:t>
      </w:r>
      <w:r w:rsidR="001974C4" w:rsidRPr="002A04D4">
        <w:rPr>
          <w:rStyle w:val="2Char"/>
          <w:rFonts w:ascii="Simplified Arabic" w:hAnsi="Simplified Arabic" w:cs="Simplified Arabic" w:hint="cs"/>
          <w:b/>
          <w:bCs/>
          <w:color w:val="000000" w:themeColor="text1"/>
          <w:sz w:val="44"/>
          <w:szCs w:val="44"/>
          <w:rtl/>
        </w:rPr>
        <w:t xml:space="preserve">) </w:t>
      </w:r>
      <w:r w:rsidR="00AF054E" w:rsidRPr="002A04D4">
        <w:rPr>
          <w:rStyle w:val="2Char"/>
          <w:rFonts w:ascii="Simplified Arabic" w:hAnsi="Simplified Arabic" w:cs="Simplified Arabic" w:hint="cs"/>
          <w:b/>
          <w:bCs/>
          <w:color w:val="000000" w:themeColor="text1"/>
          <w:sz w:val="44"/>
          <w:szCs w:val="44"/>
          <w:rtl/>
        </w:rPr>
        <w:t xml:space="preserve">( وَمَن لَّمْ يَحْكُم بِمَا أَنزَلَ اللَّهُ فَأُولَٰئِكَ هُمُ الظَّالِمُونَ (45)) </w:t>
      </w:r>
      <w:r w:rsidR="00B00B52" w:rsidRPr="002A04D4">
        <w:rPr>
          <w:rStyle w:val="2Char"/>
          <w:rFonts w:ascii="Simplified Arabic" w:hAnsi="Simplified Arabic" w:cs="Simplified Arabic" w:hint="cs"/>
          <w:b/>
          <w:bCs/>
          <w:color w:val="000000" w:themeColor="text1"/>
          <w:sz w:val="44"/>
          <w:szCs w:val="44"/>
          <w:rtl/>
        </w:rPr>
        <w:t xml:space="preserve">( وَمَن لَّمْ يَحْكُم بِمَا أَنزَلَ اللَّهُ فَأُولَٰئِكَ هُمُ الْفَاسِقُونَ (47)) </w:t>
      </w:r>
    </w:p>
    <w:p w14:paraId="63EC13D4" w14:textId="0BA25FF9" w:rsidR="00682495" w:rsidRPr="002A04D4" w:rsidRDefault="00A40BE8"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w:t>
      </w:r>
      <w:r w:rsidR="003804D2" w:rsidRPr="002A04D4">
        <w:rPr>
          <w:rFonts w:ascii="Simplified Arabic" w:hAnsi="Simplified Arabic" w:cs="Simplified Arabic" w:hint="cs"/>
          <w:b/>
          <w:bCs/>
          <w:color w:val="000000" w:themeColor="text1"/>
          <w:sz w:val="44"/>
          <w:szCs w:val="44"/>
          <w:rtl/>
        </w:rPr>
        <w:t xml:space="preserve"> فعاملوا </w:t>
      </w:r>
      <w:r w:rsidR="00E01C41" w:rsidRPr="002A04D4">
        <w:rPr>
          <w:rFonts w:ascii="Simplified Arabic" w:hAnsi="Simplified Arabic" w:cs="Simplified Arabic" w:hint="cs"/>
          <w:b/>
          <w:bCs/>
          <w:color w:val="000000" w:themeColor="text1"/>
          <w:sz w:val="44"/>
          <w:szCs w:val="44"/>
          <w:rtl/>
        </w:rPr>
        <w:t xml:space="preserve">الكفر والظلم والفسق </w:t>
      </w:r>
      <w:r w:rsidR="00983AFB" w:rsidRPr="002A04D4">
        <w:rPr>
          <w:rFonts w:ascii="Simplified Arabic" w:hAnsi="Simplified Arabic" w:cs="Simplified Arabic" w:hint="cs"/>
          <w:b/>
          <w:bCs/>
          <w:color w:val="000000" w:themeColor="text1"/>
          <w:sz w:val="44"/>
          <w:szCs w:val="44"/>
          <w:rtl/>
        </w:rPr>
        <w:t xml:space="preserve">على تكفير من اتصف بذلك </w:t>
      </w:r>
      <w:r w:rsidR="004E0206" w:rsidRPr="002A04D4">
        <w:rPr>
          <w:rFonts w:ascii="Simplified Arabic" w:hAnsi="Simplified Arabic" w:cs="Simplified Arabic" w:hint="cs"/>
          <w:b/>
          <w:bCs/>
          <w:color w:val="000000" w:themeColor="text1"/>
          <w:sz w:val="44"/>
          <w:szCs w:val="44"/>
          <w:rtl/>
        </w:rPr>
        <w:t xml:space="preserve">الكفرة الأكبر </w:t>
      </w:r>
      <w:r w:rsidR="00623FA5" w:rsidRPr="002A04D4">
        <w:rPr>
          <w:rFonts w:ascii="Simplified Arabic" w:hAnsi="Simplified Arabic" w:cs="Simplified Arabic" w:hint="cs"/>
          <w:b/>
          <w:bCs/>
          <w:color w:val="000000" w:themeColor="text1"/>
          <w:sz w:val="44"/>
          <w:szCs w:val="44"/>
          <w:rtl/>
        </w:rPr>
        <w:t xml:space="preserve">ورد عليهم الراسخون في العلم منذ عصر الصحابة فقال عبدالله بن عمر رضي الله عنهما </w:t>
      </w:r>
      <w:r w:rsidR="001F5097" w:rsidRPr="002A04D4">
        <w:rPr>
          <w:rFonts w:ascii="Simplified Arabic" w:eastAsia="Times New Roman" w:hAnsi="Simplified Arabic" w:cs="Simplified Arabic" w:hint="cs"/>
          <w:b/>
          <w:bCs/>
          <w:color w:val="000000" w:themeColor="text1"/>
          <w:sz w:val="44"/>
          <w:szCs w:val="44"/>
          <w:shd w:val="clear" w:color="auto" w:fill="FFFFFF"/>
          <w:rtl/>
        </w:rPr>
        <w:t>"انطلقوا إلى آيات نزلت في الكفار فجعلوها في المؤمنين"</w:t>
      </w:r>
    </w:p>
    <w:p w14:paraId="073E5CF5" w14:textId="5E655C43" w:rsidR="00682495" w:rsidRPr="002A04D4" w:rsidRDefault="00D843A3"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 xml:space="preserve">وقال ابن عباس </w:t>
      </w:r>
      <w:r w:rsidR="00AB369F" w:rsidRPr="002A04D4">
        <w:rPr>
          <w:rFonts w:ascii="Simplified Arabic" w:hAnsi="Simplified Arabic" w:cs="Simplified Arabic" w:hint="cs"/>
          <w:b/>
          <w:bCs/>
          <w:color w:val="000000" w:themeColor="text1"/>
          <w:sz w:val="44"/>
          <w:szCs w:val="44"/>
          <w:rtl/>
        </w:rPr>
        <w:t xml:space="preserve">رضي الله عنهما </w:t>
      </w:r>
      <w:r w:rsidR="00084DB4" w:rsidRPr="002A04D4">
        <w:rPr>
          <w:rFonts w:ascii="Simplified Arabic" w:hAnsi="Simplified Arabic" w:cs="Simplified Arabic" w:hint="cs"/>
          <w:b/>
          <w:bCs/>
          <w:color w:val="000000" w:themeColor="text1"/>
          <w:sz w:val="44"/>
          <w:szCs w:val="44"/>
          <w:rtl/>
        </w:rPr>
        <w:t>"</w:t>
      </w:r>
      <w:r w:rsidR="00AB369F" w:rsidRPr="002A04D4">
        <w:rPr>
          <w:rFonts w:ascii="Simplified Arabic" w:hAnsi="Simplified Arabic" w:cs="Simplified Arabic" w:hint="cs"/>
          <w:b/>
          <w:bCs/>
          <w:color w:val="000000" w:themeColor="text1"/>
          <w:sz w:val="44"/>
          <w:szCs w:val="44"/>
          <w:rtl/>
        </w:rPr>
        <w:t xml:space="preserve">ليس الكفر والظلم والفسق </w:t>
      </w:r>
      <w:r w:rsidR="006B39EE" w:rsidRPr="002A04D4">
        <w:rPr>
          <w:rFonts w:ascii="Simplified Arabic" w:hAnsi="Simplified Arabic" w:cs="Simplified Arabic" w:hint="cs"/>
          <w:b/>
          <w:bCs/>
          <w:color w:val="000000" w:themeColor="text1"/>
          <w:sz w:val="44"/>
          <w:szCs w:val="44"/>
          <w:rtl/>
        </w:rPr>
        <w:t xml:space="preserve">الذي أرادوا </w:t>
      </w:r>
      <w:r w:rsidR="009C5C2E" w:rsidRPr="002A04D4">
        <w:rPr>
          <w:rFonts w:ascii="Simplified Arabic" w:hAnsi="Simplified Arabic" w:cs="Simplified Arabic" w:hint="cs"/>
          <w:b/>
          <w:bCs/>
          <w:color w:val="000000" w:themeColor="text1"/>
          <w:sz w:val="44"/>
          <w:szCs w:val="44"/>
          <w:rtl/>
        </w:rPr>
        <w:t>وإنما هو كفر دون كفر وظلم دون ظلم وفسق دون فسق</w:t>
      </w:r>
      <w:r w:rsidR="00084DB4" w:rsidRPr="002A04D4">
        <w:rPr>
          <w:rFonts w:ascii="Simplified Arabic" w:hAnsi="Simplified Arabic" w:cs="Simplified Arabic" w:hint="cs"/>
          <w:b/>
          <w:bCs/>
          <w:color w:val="000000" w:themeColor="text1"/>
          <w:sz w:val="44"/>
          <w:szCs w:val="44"/>
          <w:rtl/>
        </w:rPr>
        <w:t xml:space="preserve">". </w:t>
      </w:r>
    </w:p>
    <w:p w14:paraId="57A0C752" w14:textId="3368EC18" w:rsidR="00A07773" w:rsidRPr="002A04D4" w:rsidRDefault="00A07773"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 xml:space="preserve">‏وناظر الخوارج </w:t>
      </w:r>
      <w:r w:rsidR="00342554" w:rsidRPr="002A04D4">
        <w:rPr>
          <w:rFonts w:ascii="Simplified Arabic" w:hAnsi="Simplified Arabic" w:cs="Simplified Arabic" w:hint="cs"/>
          <w:b/>
          <w:bCs/>
          <w:color w:val="000000" w:themeColor="text1"/>
          <w:sz w:val="44"/>
          <w:szCs w:val="44"/>
          <w:rtl/>
        </w:rPr>
        <w:t>في خلافة علي رضي الله عنه فرجع منهم الكثير.</w:t>
      </w:r>
    </w:p>
    <w:p w14:paraId="460453E2" w14:textId="43F9AD52" w:rsidR="00342554" w:rsidRPr="002A04D4" w:rsidRDefault="00342554"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‏واجمع علماء السنة أن من حكم بغير ما أنزل الله</w:t>
      </w:r>
      <w:r w:rsidR="00F32AB3" w:rsidRPr="002A04D4">
        <w:rPr>
          <w:rFonts w:ascii="Simplified Arabic" w:hAnsi="Simplified Arabic" w:cs="Simplified Arabic" w:hint="cs"/>
          <w:b/>
          <w:bCs/>
          <w:color w:val="000000" w:themeColor="text1"/>
          <w:sz w:val="44"/>
          <w:szCs w:val="44"/>
          <w:rtl/>
        </w:rPr>
        <w:t xml:space="preserve"> معتقدا </w:t>
      </w:r>
      <w:r w:rsidR="009B4607" w:rsidRPr="002A04D4">
        <w:rPr>
          <w:rFonts w:ascii="Simplified Arabic" w:hAnsi="Simplified Arabic" w:cs="Simplified Arabic" w:hint="cs"/>
          <w:b/>
          <w:bCs/>
          <w:color w:val="000000" w:themeColor="text1"/>
          <w:sz w:val="44"/>
          <w:szCs w:val="44"/>
          <w:rtl/>
        </w:rPr>
        <w:t>أنه أفضل من حكم الإسلام أو مساوياَ</w:t>
      </w:r>
      <w:r w:rsidR="00192B42" w:rsidRPr="002A04D4">
        <w:rPr>
          <w:rFonts w:ascii="Simplified Arabic" w:hAnsi="Simplified Arabic" w:cs="Simplified Arabic" w:hint="cs"/>
          <w:b/>
          <w:bCs/>
          <w:color w:val="000000" w:themeColor="text1"/>
          <w:sz w:val="44"/>
          <w:szCs w:val="44"/>
          <w:rtl/>
        </w:rPr>
        <w:t>َ</w:t>
      </w:r>
      <w:r w:rsidR="009B4607" w:rsidRPr="002A04D4">
        <w:rPr>
          <w:rFonts w:ascii="Simplified Arabic" w:hAnsi="Simplified Arabic" w:cs="Simplified Arabic" w:hint="cs"/>
          <w:b/>
          <w:bCs/>
          <w:color w:val="000000" w:themeColor="text1"/>
          <w:sz w:val="44"/>
          <w:szCs w:val="44"/>
          <w:rtl/>
        </w:rPr>
        <w:t xml:space="preserve"> له</w:t>
      </w:r>
      <w:r w:rsidR="00192B42" w:rsidRPr="002A04D4">
        <w:rPr>
          <w:rFonts w:ascii="Simplified Arabic" w:hAnsi="Simplified Arabic" w:cs="Simplified Arabic" w:hint="cs"/>
          <w:b/>
          <w:bCs/>
          <w:color w:val="000000" w:themeColor="text1"/>
          <w:sz w:val="44"/>
          <w:szCs w:val="44"/>
          <w:rtl/>
        </w:rPr>
        <w:t xml:space="preserve"> وهو كافر كفرا أكبر.</w:t>
      </w:r>
    </w:p>
    <w:p w14:paraId="723DE08F" w14:textId="02F43C38" w:rsidR="00192B42" w:rsidRPr="002A04D4" w:rsidRDefault="00192B42"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lastRenderedPageBreak/>
        <w:t xml:space="preserve">‏وقسموا الكفر والظلم </w:t>
      </w:r>
      <w:r w:rsidR="004E07E2" w:rsidRPr="002A04D4">
        <w:rPr>
          <w:rFonts w:ascii="Simplified Arabic" w:hAnsi="Simplified Arabic" w:cs="Simplified Arabic" w:hint="cs"/>
          <w:b/>
          <w:bCs/>
          <w:color w:val="000000" w:themeColor="text1"/>
          <w:sz w:val="44"/>
          <w:szCs w:val="44"/>
          <w:rtl/>
        </w:rPr>
        <w:t xml:space="preserve">والفسق إلى أكبر </w:t>
      </w:r>
      <w:r w:rsidR="00867ABD" w:rsidRPr="002A04D4">
        <w:rPr>
          <w:rFonts w:ascii="Simplified Arabic" w:hAnsi="Simplified Arabic" w:cs="Simplified Arabic" w:hint="cs"/>
          <w:b/>
          <w:bCs/>
          <w:color w:val="000000" w:themeColor="text1"/>
          <w:sz w:val="44"/>
          <w:szCs w:val="44"/>
          <w:rtl/>
        </w:rPr>
        <w:t xml:space="preserve">مخرج من الإسلام وأصغر لا يخرج عن الإسلام وجمع الشيخ زيد بن محمد مدخلي </w:t>
      </w:r>
      <w:r w:rsidR="00071694" w:rsidRPr="002A04D4">
        <w:rPr>
          <w:rFonts w:ascii="Simplified Arabic" w:hAnsi="Simplified Arabic" w:cs="Simplified Arabic" w:hint="cs"/>
          <w:b/>
          <w:bCs/>
          <w:color w:val="000000" w:themeColor="text1"/>
          <w:sz w:val="44"/>
          <w:szCs w:val="44"/>
          <w:rtl/>
        </w:rPr>
        <w:t xml:space="preserve">رحمه الله مجموعة من الفروق بين الأكبر الأصغر </w:t>
      </w:r>
      <w:r w:rsidR="00663CE1" w:rsidRPr="002A04D4">
        <w:rPr>
          <w:rFonts w:ascii="Simplified Arabic" w:hAnsi="Simplified Arabic" w:cs="Simplified Arabic" w:hint="cs"/>
          <w:b/>
          <w:bCs/>
          <w:color w:val="000000" w:themeColor="text1"/>
          <w:sz w:val="44"/>
          <w:szCs w:val="44"/>
          <w:rtl/>
        </w:rPr>
        <w:t xml:space="preserve">في كتابه الشروق في بيان </w:t>
      </w:r>
      <w:r w:rsidR="00DF4017" w:rsidRPr="002A04D4">
        <w:rPr>
          <w:rFonts w:ascii="Simplified Arabic" w:hAnsi="Simplified Arabic" w:cs="Simplified Arabic" w:hint="cs"/>
          <w:b/>
          <w:bCs/>
          <w:color w:val="000000" w:themeColor="text1"/>
          <w:sz w:val="44"/>
          <w:szCs w:val="44"/>
          <w:rtl/>
        </w:rPr>
        <w:t xml:space="preserve">الفروق </w:t>
      </w:r>
      <w:r w:rsidR="00E802FA" w:rsidRPr="002A04D4">
        <w:rPr>
          <w:rFonts w:ascii="Simplified Arabic" w:hAnsi="Simplified Arabic" w:cs="Simplified Arabic" w:hint="cs"/>
          <w:b/>
          <w:bCs/>
          <w:color w:val="000000" w:themeColor="text1"/>
          <w:sz w:val="44"/>
          <w:szCs w:val="44"/>
          <w:rtl/>
        </w:rPr>
        <w:t>مستمداً ذلك من كتاب الله سنة رسوله صلى الله عليه وسلم</w:t>
      </w:r>
      <w:r w:rsidR="00682590" w:rsidRPr="002A04D4">
        <w:rPr>
          <w:rFonts w:ascii="Simplified Arabic" w:hAnsi="Simplified Arabic" w:cs="Simplified Arabic" w:hint="cs"/>
          <w:b/>
          <w:bCs/>
          <w:color w:val="000000" w:themeColor="text1"/>
          <w:sz w:val="44"/>
          <w:szCs w:val="44"/>
          <w:rtl/>
        </w:rPr>
        <w:t xml:space="preserve"> وفق منهج السلف</w:t>
      </w:r>
    </w:p>
    <w:p w14:paraId="07A89341" w14:textId="77777777" w:rsidR="00D22CAD" w:rsidRPr="002A04D4" w:rsidRDefault="00D22CAD" w:rsidP="00E32EB4">
      <w:pPr>
        <w:spacing w:line="480" w:lineRule="auto"/>
        <w:rPr>
          <w:rFonts w:ascii="Simplified Arabic" w:hAnsi="Simplified Arabic" w:cs="Simplified Arabic"/>
          <w:b/>
          <w:bCs/>
          <w:color w:val="000000" w:themeColor="text1"/>
          <w:sz w:val="44"/>
          <w:szCs w:val="44"/>
          <w:rtl/>
        </w:rPr>
      </w:pPr>
      <w:r w:rsidRPr="002A04D4">
        <w:rPr>
          <w:rFonts w:ascii="Simplified Arabic" w:hAnsi="Simplified Arabic" w:cs="Simplified Arabic" w:hint="cs"/>
          <w:b/>
          <w:bCs/>
          <w:color w:val="000000" w:themeColor="text1"/>
          <w:sz w:val="44"/>
          <w:szCs w:val="44"/>
          <w:rtl/>
        </w:rPr>
        <w:t>فنسأل الله أن يديم علينا النعم وأن يصرف عنا وعن المسلمين النقم إنه ولي ذلك والقادر عليه.</w:t>
      </w:r>
    </w:p>
    <w:p w14:paraId="6925CA73" w14:textId="77777777" w:rsidR="001F62CF" w:rsidRPr="002A04D4" w:rsidRDefault="001F62CF" w:rsidP="00E32EB4">
      <w:pPr>
        <w:spacing w:line="480" w:lineRule="auto"/>
        <w:rPr>
          <w:rFonts w:ascii="Simplified Arabic" w:hAnsi="Simplified Arabic" w:cs="Simplified Arabic"/>
          <w:b/>
          <w:bCs/>
          <w:color w:val="000000" w:themeColor="text1"/>
          <w:sz w:val="44"/>
          <w:szCs w:val="44"/>
        </w:rPr>
      </w:pPr>
      <w:r w:rsidRPr="002A04D4">
        <w:rPr>
          <w:rFonts w:ascii="Simplified Arabic" w:hAnsi="Simplified Arabic" w:cs="Simplified Arabic" w:hint="cs"/>
          <w:b/>
          <w:bCs/>
          <w:color w:val="000000" w:themeColor="text1"/>
          <w:sz w:val="44"/>
          <w:szCs w:val="44"/>
          <w:rtl/>
        </w:rPr>
        <w:t xml:space="preserve">وصلوا وسلموا على رسول الله صلوات الله وسلامه عليه فقد أمركم الله بذلك في كتابه حيث قال {إِنَّ اللَّهَ وَمَلائِكَتَهُ يُصَلُّونَ </w:t>
      </w:r>
      <w:r w:rsidRPr="002A04D4">
        <w:rPr>
          <w:rFonts w:ascii="Simplified Arabic" w:hAnsi="Simplified Arabic" w:cs="Simplified Arabic" w:hint="cs"/>
          <w:b/>
          <w:bCs/>
          <w:color w:val="000000" w:themeColor="text1"/>
          <w:sz w:val="44"/>
          <w:szCs w:val="44"/>
          <w:rtl/>
        </w:rPr>
        <w:lastRenderedPageBreak/>
        <w:t xml:space="preserve">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w:t>
      </w:r>
      <w:r w:rsidRPr="002A04D4">
        <w:rPr>
          <w:rFonts w:ascii="Simplified Arabic" w:hAnsi="Simplified Arabic" w:cs="Simplified Arabic" w:hint="cs"/>
          <w:b/>
          <w:bCs/>
          <w:color w:val="000000" w:themeColor="text1"/>
          <w:sz w:val="44"/>
          <w:szCs w:val="44"/>
          <w:rtl/>
        </w:rPr>
        <w:lastRenderedPageBreak/>
        <w:t xml:space="preserve">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w:t>
      </w:r>
      <w:r w:rsidRPr="002A04D4">
        <w:rPr>
          <w:rFonts w:ascii="Simplified Arabic" w:hAnsi="Simplified Arabic" w:cs="Simplified Arabic" w:hint="cs"/>
          <w:b/>
          <w:bCs/>
          <w:color w:val="000000" w:themeColor="text1"/>
          <w:sz w:val="44"/>
          <w:szCs w:val="44"/>
          <w:rtl/>
        </w:rPr>
        <w:lastRenderedPageBreak/>
        <w:t>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69D49390" w14:textId="77777777" w:rsidR="00345624" w:rsidRPr="004D6958" w:rsidRDefault="00345624" w:rsidP="004D6958">
      <w:pPr>
        <w:spacing w:line="360" w:lineRule="auto"/>
        <w:rPr>
          <w:rFonts w:ascii="Simplified Arabic" w:hAnsi="Simplified Arabic" w:cs="Simplified Arabic"/>
          <w:b/>
          <w:bCs/>
          <w:color w:val="000000" w:themeColor="text1"/>
          <w:sz w:val="36"/>
          <w:szCs w:val="36"/>
        </w:rPr>
      </w:pPr>
    </w:p>
    <w:sectPr w:rsidR="00345624" w:rsidRPr="004D6958" w:rsidSect="008046D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405D" w14:textId="77777777" w:rsidR="001A6928" w:rsidRDefault="001A6928" w:rsidP="001A6928">
      <w:pPr>
        <w:spacing w:after="0" w:line="240" w:lineRule="auto"/>
      </w:pPr>
      <w:r>
        <w:separator/>
      </w:r>
    </w:p>
  </w:endnote>
  <w:endnote w:type="continuationSeparator" w:id="0">
    <w:p w14:paraId="31892399" w14:textId="77777777" w:rsidR="001A6928" w:rsidRDefault="001A6928" w:rsidP="001A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30CA" w14:textId="77777777" w:rsidR="001A6928" w:rsidRDefault="001A6928" w:rsidP="001A6928">
      <w:pPr>
        <w:spacing w:after="0" w:line="240" w:lineRule="auto"/>
      </w:pPr>
      <w:r>
        <w:separator/>
      </w:r>
    </w:p>
  </w:footnote>
  <w:footnote w:type="continuationSeparator" w:id="0">
    <w:p w14:paraId="23B57902" w14:textId="77777777" w:rsidR="001A6928" w:rsidRDefault="001A6928" w:rsidP="001A6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8C"/>
    <w:rsid w:val="00071694"/>
    <w:rsid w:val="00084DB4"/>
    <w:rsid w:val="000922D4"/>
    <w:rsid w:val="001135A8"/>
    <w:rsid w:val="00192B42"/>
    <w:rsid w:val="001949F1"/>
    <w:rsid w:val="001974C4"/>
    <w:rsid w:val="001A6928"/>
    <w:rsid w:val="001E78DF"/>
    <w:rsid w:val="001F5097"/>
    <w:rsid w:val="001F62CF"/>
    <w:rsid w:val="002060DA"/>
    <w:rsid w:val="002245E5"/>
    <w:rsid w:val="00280793"/>
    <w:rsid w:val="002A04D4"/>
    <w:rsid w:val="002B33E5"/>
    <w:rsid w:val="002C3EF7"/>
    <w:rsid w:val="00342554"/>
    <w:rsid w:val="00345624"/>
    <w:rsid w:val="003804D2"/>
    <w:rsid w:val="00423B30"/>
    <w:rsid w:val="004C4252"/>
    <w:rsid w:val="004D6958"/>
    <w:rsid w:val="004E0206"/>
    <w:rsid w:val="004E07E2"/>
    <w:rsid w:val="00525123"/>
    <w:rsid w:val="00536FB2"/>
    <w:rsid w:val="005A67D8"/>
    <w:rsid w:val="005B4D9F"/>
    <w:rsid w:val="00607EB8"/>
    <w:rsid w:val="00623FA5"/>
    <w:rsid w:val="00662E98"/>
    <w:rsid w:val="00663CE1"/>
    <w:rsid w:val="00682495"/>
    <w:rsid w:val="00682590"/>
    <w:rsid w:val="006A191C"/>
    <w:rsid w:val="006B39EE"/>
    <w:rsid w:val="006D5058"/>
    <w:rsid w:val="00707BC1"/>
    <w:rsid w:val="00732E82"/>
    <w:rsid w:val="0079499C"/>
    <w:rsid w:val="007F2CD1"/>
    <w:rsid w:val="008046D2"/>
    <w:rsid w:val="0080689C"/>
    <w:rsid w:val="00867ABD"/>
    <w:rsid w:val="00891556"/>
    <w:rsid w:val="009372AE"/>
    <w:rsid w:val="00975382"/>
    <w:rsid w:val="00983AFB"/>
    <w:rsid w:val="009A5824"/>
    <w:rsid w:val="009B4607"/>
    <w:rsid w:val="009C5C2E"/>
    <w:rsid w:val="009E69F4"/>
    <w:rsid w:val="00A07773"/>
    <w:rsid w:val="00A40BE8"/>
    <w:rsid w:val="00A42F30"/>
    <w:rsid w:val="00A431BA"/>
    <w:rsid w:val="00A7097F"/>
    <w:rsid w:val="00A83A33"/>
    <w:rsid w:val="00AB369F"/>
    <w:rsid w:val="00AD3606"/>
    <w:rsid w:val="00AF03A5"/>
    <w:rsid w:val="00AF054E"/>
    <w:rsid w:val="00B00B52"/>
    <w:rsid w:val="00B24F1F"/>
    <w:rsid w:val="00B308F9"/>
    <w:rsid w:val="00B63EBF"/>
    <w:rsid w:val="00B64C86"/>
    <w:rsid w:val="00BA07FA"/>
    <w:rsid w:val="00BA0D8E"/>
    <w:rsid w:val="00BF070E"/>
    <w:rsid w:val="00C13C78"/>
    <w:rsid w:val="00C24695"/>
    <w:rsid w:val="00C37AB4"/>
    <w:rsid w:val="00CF7420"/>
    <w:rsid w:val="00D22CAD"/>
    <w:rsid w:val="00D3520F"/>
    <w:rsid w:val="00D71167"/>
    <w:rsid w:val="00D843A3"/>
    <w:rsid w:val="00DF4017"/>
    <w:rsid w:val="00DF6915"/>
    <w:rsid w:val="00E01C41"/>
    <w:rsid w:val="00E32EB4"/>
    <w:rsid w:val="00E5107A"/>
    <w:rsid w:val="00E671DD"/>
    <w:rsid w:val="00E802FA"/>
    <w:rsid w:val="00EC278C"/>
    <w:rsid w:val="00EF2478"/>
    <w:rsid w:val="00F32AB3"/>
    <w:rsid w:val="00F63C14"/>
    <w:rsid w:val="00F9052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DD52"/>
  <w15:chartTrackingRefBased/>
  <w15:docId w15:val="{D18A3F9F-EED5-4642-9665-9EAB00DB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78C"/>
    <w:pPr>
      <w:bidi/>
      <w:spacing w:line="252" w:lineRule="auto"/>
    </w:pPr>
  </w:style>
  <w:style w:type="paragraph" w:styleId="2">
    <w:name w:val="heading 2"/>
    <w:basedOn w:val="a"/>
    <w:next w:val="a"/>
    <w:link w:val="2Char"/>
    <w:uiPriority w:val="9"/>
    <w:unhideWhenUsed/>
    <w:qFormat/>
    <w:rsid w:val="00B00B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689C"/>
    <w:rPr>
      <w:b/>
      <w:bCs/>
    </w:rPr>
  </w:style>
  <w:style w:type="character" w:customStyle="1" w:styleId="2Char">
    <w:name w:val="عنوان 2 Char"/>
    <w:basedOn w:val="a0"/>
    <w:link w:val="2"/>
    <w:uiPriority w:val="9"/>
    <w:rsid w:val="00B00B52"/>
    <w:rPr>
      <w:rFonts w:asciiTheme="majorHAnsi" w:eastAsiaTheme="majorEastAsia" w:hAnsiTheme="majorHAnsi" w:cstheme="majorBidi"/>
      <w:color w:val="2E74B5" w:themeColor="accent1" w:themeShade="BF"/>
      <w:sz w:val="32"/>
      <w:szCs w:val="32"/>
    </w:rPr>
  </w:style>
  <w:style w:type="paragraph" w:styleId="a4">
    <w:name w:val="header"/>
    <w:basedOn w:val="a"/>
    <w:link w:val="Char"/>
    <w:uiPriority w:val="99"/>
    <w:unhideWhenUsed/>
    <w:rsid w:val="001A6928"/>
    <w:pPr>
      <w:tabs>
        <w:tab w:val="center" w:pos="4153"/>
        <w:tab w:val="right" w:pos="8306"/>
      </w:tabs>
      <w:spacing w:after="0" w:line="240" w:lineRule="auto"/>
    </w:pPr>
  </w:style>
  <w:style w:type="character" w:customStyle="1" w:styleId="Char">
    <w:name w:val="رأس الصفحة Char"/>
    <w:basedOn w:val="a0"/>
    <w:link w:val="a4"/>
    <w:uiPriority w:val="99"/>
    <w:rsid w:val="001A6928"/>
  </w:style>
  <w:style w:type="paragraph" w:styleId="a5">
    <w:name w:val="footer"/>
    <w:basedOn w:val="a"/>
    <w:link w:val="Char0"/>
    <w:uiPriority w:val="99"/>
    <w:unhideWhenUsed/>
    <w:rsid w:val="001A6928"/>
    <w:pPr>
      <w:tabs>
        <w:tab w:val="center" w:pos="4153"/>
        <w:tab w:val="right" w:pos="8306"/>
      </w:tabs>
      <w:spacing w:after="0" w:line="240" w:lineRule="auto"/>
    </w:pPr>
  </w:style>
  <w:style w:type="character" w:customStyle="1" w:styleId="Char0">
    <w:name w:val="تذييل الصفحة Char"/>
    <w:basedOn w:val="a0"/>
    <w:link w:val="a5"/>
    <w:uiPriority w:val="99"/>
    <w:rsid w:val="001A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0519">
      <w:bodyDiv w:val="1"/>
      <w:marLeft w:val="0"/>
      <w:marRight w:val="0"/>
      <w:marTop w:val="0"/>
      <w:marBottom w:val="0"/>
      <w:divBdr>
        <w:top w:val="none" w:sz="0" w:space="0" w:color="auto"/>
        <w:left w:val="none" w:sz="0" w:space="0" w:color="auto"/>
        <w:bottom w:val="none" w:sz="0" w:space="0" w:color="auto"/>
        <w:right w:val="none" w:sz="0" w:space="0" w:color="auto"/>
      </w:divBdr>
    </w:div>
    <w:div w:id="1210266414">
      <w:bodyDiv w:val="1"/>
      <w:marLeft w:val="0"/>
      <w:marRight w:val="0"/>
      <w:marTop w:val="0"/>
      <w:marBottom w:val="0"/>
      <w:divBdr>
        <w:top w:val="none" w:sz="0" w:space="0" w:color="auto"/>
        <w:left w:val="none" w:sz="0" w:space="0" w:color="auto"/>
        <w:bottom w:val="none" w:sz="0" w:space="0" w:color="auto"/>
        <w:right w:val="none" w:sz="0" w:space="0" w:color="auto"/>
      </w:divBdr>
    </w:div>
    <w:div w:id="13170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1102</Words>
  <Characters>6288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Microsoft Office User</cp:lastModifiedBy>
  <cp:revision>2</cp:revision>
  <cp:lastPrinted>2025-09-10T16:26:00Z</cp:lastPrinted>
  <dcterms:created xsi:type="dcterms:W3CDTF">2025-09-10T19:54:00Z</dcterms:created>
  <dcterms:modified xsi:type="dcterms:W3CDTF">2025-09-10T19:54:00Z</dcterms:modified>
</cp:coreProperties>
</file>